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385" w:rsidRPr="00C71F3D" w:rsidRDefault="005D4385" w:rsidP="005D4385">
      <w:pPr>
        <w:rPr>
          <w:b/>
          <w:bCs/>
          <w:lang w:val="bg-BG"/>
        </w:rPr>
      </w:pPr>
      <w:r w:rsidRPr="00C71F3D">
        <w:rPr>
          <w:b/>
          <w:bCs/>
          <w:lang w:val="bg-BG"/>
        </w:rPr>
        <w:t>ДО</w:t>
      </w:r>
    </w:p>
    <w:p w:rsidR="005D4385" w:rsidRPr="00C71F3D" w:rsidRDefault="005D4385" w:rsidP="005D4385">
      <w:pPr>
        <w:rPr>
          <w:b/>
          <w:bCs/>
          <w:lang w:val="bg-BG"/>
        </w:rPr>
      </w:pPr>
      <w:r w:rsidRPr="00C71F3D">
        <w:rPr>
          <w:b/>
          <w:bCs/>
          <w:lang w:val="bg-BG"/>
        </w:rPr>
        <w:t>ОБЩИНСКИ СЪВЕТ</w:t>
      </w:r>
    </w:p>
    <w:p w:rsidR="005D4385" w:rsidRPr="00C71F3D" w:rsidRDefault="005D4385" w:rsidP="005D4385">
      <w:pPr>
        <w:rPr>
          <w:b/>
          <w:bCs/>
          <w:lang w:val="bg-BG"/>
        </w:rPr>
      </w:pPr>
      <w:r w:rsidRPr="00C71F3D">
        <w:rPr>
          <w:b/>
          <w:bCs/>
          <w:lang w:val="bg-BG"/>
        </w:rPr>
        <w:t>РУСЕ</w:t>
      </w:r>
    </w:p>
    <w:p w:rsidR="005D4385" w:rsidRPr="00C71F3D" w:rsidRDefault="005D4385" w:rsidP="005D4385">
      <w:pPr>
        <w:rPr>
          <w:b/>
          <w:bCs/>
          <w:lang w:val="bg-BG"/>
        </w:rPr>
      </w:pPr>
    </w:p>
    <w:p w:rsidR="005D4385" w:rsidRPr="00C71F3D" w:rsidRDefault="005D4385" w:rsidP="005D4385">
      <w:pPr>
        <w:rPr>
          <w:b/>
          <w:bCs/>
          <w:lang w:val="bg-BG"/>
        </w:rPr>
      </w:pPr>
      <w:r w:rsidRPr="00C71F3D">
        <w:rPr>
          <w:b/>
          <w:bCs/>
          <w:lang w:val="bg-BG"/>
        </w:rPr>
        <w:t>ПРЕДЛОЖЕНИЕ</w:t>
      </w:r>
    </w:p>
    <w:p w:rsidR="005D4385" w:rsidRPr="00C71F3D" w:rsidRDefault="005D4385" w:rsidP="005D4385">
      <w:pPr>
        <w:tabs>
          <w:tab w:val="left" w:pos="2985"/>
        </w:tabs>
        <w:rPr>
          <w:bCs/>
          <w:lang w:val="bg-BG"/>
        </w:rPr>
      </w:pPr>
      <w:r w:rsidRPr="00C71F3D">
        <w:rPr>
          <w:b/>
          <w:bCs/>
          <w:lang w:val="bg-BG"/>
        </w:rPr>
        <w:t>ОТ ПЕНЧО МИЛКОВ</w:t>
      </w:r>
    </w:p>
    <w:p w:rsidR="005D4385" w:rsidRPr="00C71F3D" w:rsidRDefault="005D4385" w:rsidP="005D4385">
      <w:pPr>
        <w:rPr>
          <w:b/>
          <w:bCs/>
          <w:lang w:val="bg-BG"/>
        </w:rPr>
      </w:pPr>
      <w:r w:rsidRPr="00C71F3D">
        <w:rPr>
          <w:b/>
          <w:bCs/>
          <w:lang w:val="bg-BG"/>
        </w:rPr>
        <w:t>КМЕТ НА ОБЩИНА РУСЕ</w:t>
      </w:r>
    </w:p>
    <w:p w:rsidR="005D4385" w:rsidRPr="00C71F3D" w:rsidRDefault="005D4385" w:rsidP="005D4385">
      <w:pPr>
        <w:rPr>
          <w:b/>
          <w:bCs/>
          <w:lang w:val="bg-BG"/>
        </w:rPr>
      </w:pPr>
      <w:r w:rsidRPr="00C71F3D">
        <w:rPr>
          <w:b/>
          <w:bCs/>
          <w:lang w:val="bg-BG"/>
        </w:rPr>
        <w:t xml:space="preserve">                   </w:t>
      </w:r>
      <w:r w:rsidRPr="00C71F3D">
        <w:rPr>
          <w:b/>
          <w:bCs/>
          <w:lang w:val="bg-BG"/>
        </w:rPr>
        <w:tab/>
      </w:r>
      <w:r w:rsidRPr="00C71F3D">
        <w:rPr>
          <w:b/>
          <w:bCs/>
          <w:lang w:val="bg-BG"/>
        </w:rPr>
        <w:tab/>
      </w:r>
      <w:r w:rsidRPr="00C71F3D">
        <w:rPr>
          <w:b/>
          <w:bCs/>
          <w:lang w:val="bg-BG"/>
        </w:rPr>
        <w:tab/>
      </w:r>
      <w:r w:rsidRPr="00C71F3D">
        <w:rPr>
          <w:b/>
          <w:bCs/>
          <w:lang w:val="bg-BG"/>
        </w:rPr>
        <w:tab/>
      </w:r>
      <w:r w:rsidRPr="00C71F3D">
        <w:rPr>
          <w:b/>
          <w:bCs/>
          <w:lang w:val="bg-BG"/>
        </w:rPr>
        <w:tab/>
      </w:r>
      <w:r w:rsidRPr="00C71F3D">
        <w:rPr>
          <w:b/>
          <w:bCs/>
          <w:sz w:val="28"/>
          <w:szCs w:val="28"/>
          <w:lang w:val="bg-BG"/>
        </w:rPr>
        <w:t xml:space="preserve">                </w:t>
      </w:r>
    </w:p>
    <w:p w:rsidR="005D4385" w:rsidRPr="00C71F3D" w:rsidRDefault="005D4385" w:rsidP="00A112E4">
      <w:pPr>
        <w:ind w:left="1440" w:hanging="1440"/>
        <w:jc w:val="both"/>
        <w:rPr>
          <w:lang w:val="bg-BG"/>
        </w:rPr>
      </w:pPr>
      <w:r w:rsidRPr="00C71F3D">
        <w:rPr>
          <w:b/>
          <w:bCs/>
          <w:lang w:val="bg-BG"/>
        </w:rPr>
        <w:t xml:space="preserve">ОТНОСНО: </w:t>
      </w:r>
      <w:r w:rsidR="00A112E4" w:rsidRPr="00C71F3D">
        <w:rPr>
          <w:bCs/>
          <w:lang w:val="bg-BG"/>
        </w:rPr>
        <w:t>Премахване на</w:t>
      </w:r>
      <w:r w:rsidR="00A112E4" w:rsidRPr="00C71F3D">
        <w:rPr>
          <w:b/>
          <w:bCs/>
          <w:lang w:val="bg-BG"/>
        </w:rPr>
        <w:t xml:space="preserve"> </w:t>
      </w:r>
      <w:r w:rsidR="009F51B2">
        <w:rPr>
          <w:lang w:val="bg-BG"/>
        </w:rPr>
        <w:t>постройките</w:t>
      </w:r>
      <w:r w:rsidR="000A53D9">
        <w:rPr>
          <w:lang w:val="bg-BG"/>
        </w:rPr>
        <w:t xml:space="preserve"> (обектите)</w:t>
      </w:r>
      <w:r w:rsidR="00441E13">
        <w:rPr>
          <w:lang w:val="bg-BG"/>
        </w:rPr>
        <w:t>, изградени в подлеза по бул. „Христо Ботев“ до „Печатни платки“</w:t>
      </w:r>
    </w:p>
    <w:p w:rsidR="00A112E4" w:rsidRPr="00C71F3D" w:rsidRDefault="00A112E4" w:rsidP="00A112E4">
      <w:pPr>
        <w:ind w:left="1440" w:hanging="1440"/>
        <w:jc w:val="both"/>
        <w:rPr>
          <w:lang w:val="bg-BG"/>
        </w:rPr>
      </w:pPr>
    </w:p>
    <w:p w:rsidR="00441E13" w:rsidRDefault="00441E13" w:rsidP="005D4385">
      <w:pPr>
        <w:jc w:val="both"/>
        <w:rPr>
          <w:b/>
          <w:bCs/>
          <w:lang w:val="bg-BG"/>
        </w:rPr>
      </w:pPr>
    </w:p>
    <w:p w:rsidR="005D4385" w:rsidRPr="00C71F3D" w:rsidRDefault="005D4385" w:rsidP="005D4385">
      <w:pPr>
        <w:jc w:val="both"/>
        <w:rPr>
          <w:b/>
          <w:bCs/>
          <w:lang w:val="bg-BG"/>
        </w:rPr>
      </w:pPr>
      <w:r w:rsidRPr="00C71F3D">
        <w:rPr>
          <w:b/>
          <w:bCs/>
          <w:lang w:val="bg-BG"/>
        </w:rPr>
        <w:t>УВАЖАЕМИ ОБЩИНСКИ СЪВЕТНИЦИ,</w:t>
      </w:r>
    </w:p>
    <w:p w:rsidR="005D4385" w:rsidRPr="00C71F3D" w:rsidRDefault="005D4385" w:rsidP="005D4385">
      <w:pPr>
        <w:jc w:val="both"/>
        <w:rPr>
          <w:lang w:val="bg-BG"/>
        </w:rPr>
      </w:pPr>
      <w:r w:rsidRPr="00C71F3D">
        <w:rPr>
          <w:lang w:val="bg-BG"/>
        </w:rPr>
        <w:t xml:space="preserve">                </w:t>
      </w:r>
    </w:p>
    <w:p w:rsidR="009E05A7" w:rsidRDefault="00663A9D" w:rsidP="009E05A7">
      <w:pPr>
        <w:ind w:firstLine="851"/>
        <w:jc w:val="both"/>
        <w:rPr>
          <w:rFonts w:eastAsiaTheme="minorHAnsi"/>
          <w:lang w:val="bg-BG"/>
        </w:rPr>
      </w:pPr>
      <w:r w:rsidRPr="00663A9D">
        <w:rPr>
          <w:lang w:val="bg-BG" w:eastAsia="bg-BG"/>
        </w:rPr>
        <w:t>На</w:t>
      </w:r>
      <w:r w:rsidRPr="00663A9D">
        <w:rPr>
          <w:b/>
          <w:lang w:val="bg-BG" w:eastAsia="bg-BG"/>
        </w:rPr>
        <w:t xml:space="preserve"> </w:t>
      </w:r>
      <w:r w:rsidRPr="00663A9D">
        <w:rPr>
          <w:rFonts w:eastAsiaTheme="minorHAnsi"/>
          <w:lang w:val="bg-BG"/>
        </w:rPr>
        <w:t>31.10.2025 г., във връзка с прекратяване на Договор №1 за предоставяне на концесия за извършване на дейност „Довършване изграждането на подлезите на централните магистрали на територията на гр. Русе и привеждането им във вид, удобен за експлоатация“, сключен на 16.10.2000 г. между Община Русе</w:t>
      </w:r>
      <w:r>
        <w:rPr>
          <w:rFonts w:eastAsiaTheme="minorHAnsi"/>
          <w:lang w:val="bg-BG"/>
        </w:rPr>
        <w:t xml:space="preserve"> (концедент)</w:t>
      </w:r>
      <w:r w:rsidRPr="00663A9D">
        <w:rPr>
          <w:rFonts w:eastAsiaTheme="minorHAnsi"/>
          <w:lang w:val="bg-BG"/>
        </w:rPr>
        <w:t xml:space="preserve"> и ЕТ „Иво Иванов – Ивона“</w:t>
      </w:r>
      <w:r>
        <w:rPr>
          <w:rFonts w:eastAsiaTheme="minorHAnsi"/>
          <w:lang w:val="bg-BG"/>
        </w:rPr>
        <w:t xml:space="preserve"> (концесионер)</w:t>
      </w:r>
      <w:r w:rsidRPr="00663A9D">
        <w:rPr>
          <w:rFonts w:eastAsiaTheme="minorHAnsi"/>
          <w:lang w:val="bg-BG"/>
        </w:rPr>
        <w:t>, поради изтичане на уговорения срок, е извършено приемане на</w:t>
      </w:r>
      <w:r w:rsidR="009E05A7">
        <w:rPr>
          <w:rFonts w:eastAsiaTheme="minorHAnsi"/>
          <w:lang w:val="bg-BG"/>
        </w:rPr>
        <w:t xml:space="preserve"> </w:t>
      </w:r>
      <w:r w:rsidR="009E05A7" w:rsidRPr="009E05A7">
        <w:rPr>
          <w:rFonts w:eastAsiaTheme="minorHAnsi"/>
          <w:lang w:val="bg-BG"/>
        </w:rPr>
        <w:t>обектите на к</w:t>
      </w:r>
      <w:r w:rsidR="009E05A7">
        <w:rPr>
          <w:rFonts w:eastAsiaTheme="minorHAnsi"/>
          <w:lang w:val="bg-BG"/>
        </w:rPr>
        <w:t xml:space="preserve">онцесия, представляващи </w:t>
      </w:r>
      <w:r w:rsidR="009E05A7" w:rsidRPr="009E05A7">
        <w:rPr>
          <w:rFonts w:eastAsiaTheme="minorHAnsi"/>
          <w:lang w:val="bg-BG"/>
        </w:rPr>
        <w:t>ко</w:t>
      </w:r>
      <w:r w:rsidR="009E05A7">
        <w:rPr>
          <w:rFonts w:eastAsiaTheme="minorHAnsi"/>
          <w:lang w:val="bg-BG"/>
        </w:rPr>
        <w:t>нцесионната площ с всички приращ</w:t>
      </w:r>
      <w:r w:rsidR="006660FD">
        <w:rPr>
          <w:rFonts w:eastAsiaTheme="minorHAnsi"/>
          <w:lang w:val="bg-BG"/>
        </w:rPr>
        <w:t>ения и подобрения върху нея</w:t>
      </w:r>
      <w:r w:rsidR="009E05A7" w:rsidRPr="009E05A7">
        <w:rPr>
          <w:rFonts w:eastAsiaTheme="minorHAnsi"/>
          <w:lang w:val="bg-BG"/>
        </w:rPr>
        <w:t xml:space="preserve">, в т.ч. </w:t>
      </w:r>
      <w:r w:rsidR="006660FD">
        <w:rPr>
          <w:rFonts w:eastAsiaTheme="minorHAnsi"/>
          <w:lang w:val="bg-BG"/>
        </w:rPr>
        <w:t xml:space="preserve">масивна двуетажна </w:t>
      </w:r>
      <w:r w:rsidR="009E05A7" w:rsidRPr="009E05A7">
        <w:rPr>
          <w:rFonts w:eastAsiaTheme="minorHAnsi"/>
          <w:lang w:val="bg-BG"/>
        </w:rPr>
        <w:t>сграда с идентификатор 63427.6.197.1, съгласно Кадастралната карта и кадастралните регистри на град Русе и подлез</w:t>
      </w:r>
      <w:r w:rsidR="006660FD">
        <w:rPr>
          <w:rFonts w:eastAsiaTheme="minorHAnsi"/>
          <w:lang w:val="bg-BG"/>
        </w:rPr>
        <w:t>а</w:t>
      </w:r>
      <w:r w:rsidR="009E05A7" w:rsidRPr="009E05A7">
        <w:rPr>
          <w:rFonts w:eastAsiaTheme="minorHAnsi"/>
          <w:lang w:val="bg-BG"/>
        </w:rPr>
        <w:t xml:space="preserve"> с изградени</w:t>
      </w:r>
      <w:r w:rsidR="006660FD">
        <w:rPr>
          <w:rFonts w:eastAsiaTheme="minorHAnsi"/>
          <w:lang w:val="bg-BG"/>
        </w:rPr>
        <w:t>те</w:t>
      </w:r>
      <w:r w:rsidR="009E05A7" w:rsidRPr="009E05A7">
        <w:rPr>
          <w:rFonts w:eastAsiaTheme="minorHAnsi"/>
          <w:lang w:val="bg-BG"/>
        </w:rPr>
        <w:t xml:space="preserve"> в </w:t>
      </w:r>
      <w:r w:rsidR="006660FD">
        <w:rPr>
          <w:rFonts w:eastAsiaTheme="minorHAnsi"/>
          <w:lang w:val="bg-BG"/>
        </w:rPr>
        <w:t>него търговски</w:t>
      </w:r>
      <w:r w:rsidR="009E05A7" w:rsidRPr="009E05A7">
        <w:rPr>
          <w:rFonts w:eastAsiaTheme="minorHAnsi"/>
          <w:lang w:val="bg-BG"/>
        </w:rPr>
        <w:t xml:space="preserve"> обекти.</w:t>
      </w:r>
      <w:r w:rsidR="00F90BE0">
        <w:rPr>
          <w:rFonts w:eastAsiaTheme="minorHAnsi"/>
          <w:lang w:val="bg-BG"/>
        </w:rPr>
        <w:t xml:space="preserve"> За приемо-предаването е изготвен и двустранно подписан приемо-предавателен протокол.</w:t>
      </w:r>
    </w:p>
    <w:p w:rsidR="006E2E1D" w:rsidRDefault="006E2E1D" w:rsidP="009E05A7">
      <w:pPr>
        <w:ind w:firstLine="851"/>
        <w:jc w:val="both"/>
        <w:rPr>
          <w:rFonts w:eastAsiaTheme="minorHAnsi"/>
          <w:lang w:val="bg-BG"/>
        </w:rPr>
      </w:pPr>
      <w:r w:rsidRPr="006E2E1D">
        <w:rPr>
          <w:rFonts w:eastAsiaTheme="minorHAnsi"/>
          <w:lang w:val="bg-BG"/>
        </w:rPr>
        <w:t xml:space="preserve">Съгласно </w:t>
      </w:r>
      <w:r>
        <w:rPr>
          <w:rFonts w:eastAsiaTheme="minorHAnsi"/>
          <w:lang w:val="bg-BG"/>
        </w:rPr>
        <w:t>концесионния договор</w:t>
      </w:r>
      <w:r w:rsidRPr="006E2E1D">
        <w:rPr>
          <w:rFonts w:eastAsiaTheme="minorHAnsi"/>
          <w:lang w:val="bg-BG"/>
        </w:rPr>
        <w:t xml:space="preserve">, концесионерът </w:t>
      </w:r>
      <w:r w:rsidR="00FC264B">
        <w:rPr>
          <w:rFonts w:eastAsiaTheme="minorHAnsi"/>
          <w:lang w:val="bg-BG"/>
        </w:rPr>
        <w:t>е получил</w:t>
      </w:r>
      <w:r w:rsidRPr="006E2E1D">
        <w:rPr>
          <w:rFonts w:eastAsiaTheme="minorHAnsi"/>
          <w:lang w:val="bg-BG"/>
        </w:rPr>
        <w:t xml:space="preserve"> изключителното право да довърши изграждането на подлеза на бул. „Христо Ботев“ до „Печатни платки“ с всички комуникации и да го приведе във вид, удобен за експлоатация, </w:t>
      </w:r>
      <w:r>
        <w:rPr>
          <w:rFonts w:eastAsiaTheme="minorHAnsi"/>
          <w:lang w:val="bg-BG"/>
        </w:rPr>
        <w:t>к</w:t>
      </w:r>
      <w:r w:rsidRPr="006E2E1D">
        <w:rPr>
          <w:rFonts w:eastAsiaTheme="minorHAnsi"/>
          <w:lang w:val="bg-BG"/>
        </w:rPr>
        <w:t>а</w:t>
      </w:r>
      <w:r>
        <w:rPr>
          <w:rFonts w:eastAsiaTheme="minorHAnsi"/>
          <w:lang w:val="bg-BG"/>
        </w:rPr>
        <w:t>кто и</w:t>
      </w:r>
      <w:r w:rsidRPr="006E2E1D">
        <w:rPr>
          <w:rFonts w:eastAsiaTheme="minorHAnsi"/>
          <w:lang w:val="bg-BG"/>
        </w:rPr>
        <w:t xml:space="preserve"> особеното право да изработи работни проекти за търговските обекти, съгласно офертата си, да ги съгласува с необходимите инстанции за пускане в експлоатация, да изгради търговските обекти в „Подлеза“ и обслужващата го територия, като има право да променя предназначението им съобразно търговските си интереси и да извършва в тях търговска дейност, като спазва съответните норми.</w:t>
      </w:r>
    </w:p>
    <w:p w:rsidR="006E2E1D" w:rsidRPr="00C71F3D" w:rsidRDefault="006E2E1D" w:rsidP="006E2E1D">
      <w:pPr>
        <w:ind w:firstLine="851"/>
        <w:jc w:val="both"/>
        <w:rPr>
          <w:lang w:val="bg-BG"/>
        </w:rPr>
      </w:pPr>
      <w:r w:rsidRPr="00C71F3D">
        <w:rPr>
          <w:lang w:val="bg-BG"/>
        </w:rPr>
        <w:t xml:space="preserve">За реконструкцията на подлеза е издадено Разрешение за строеж №146/17.04.2001 г. С проекта са предвидени реконструкция на съществуващия подлез и изграждане на нова едноетажна обслужваща сграда  над съществуващото стълбище на юг от подлеза (от страната на „Печатни платки“). Преустройството се състои в преграждане на подлеза по ширина. Обособени са 3 броя магазини, два от които със складове, склад, офис, битовка и тоалетни. Ширината на прохода, оставена за свободно преминаване по проект е 1,50 м., а при замерване на място е 1,40 м. </w:t>
      </w:r>
    </w:p>
    <w:p w:rsidR="004A6EF2" w:rsidRDefault="006E2E1D" w:rsidP="006E2E1D">
      <w:pPr>
        <w:ind w:firstLine="851"/>
        <w:jc w:val="both"/>
        <w:rPr>
          <w:lang w:val="bg-BG"/>
        </w:rPr>
      </w:pPr>
      <w:r w:rsidRPr="00C71F3D">
        <w:rPr>
          <w:lang w:val="bg-BG"/>
        </w:rPr>
        <w:t>Реконструкцията на подлеза и двуетажната обслужваща сграда – снек-бар /магазин за промишлени стоки, два магазина за хранителни стоки, офис и снек-бар/ са въведени в експлоатация с Разрешение за ползване №56/22.05.2002 г. Двуетажната сграда е отразена в кадастралната карта и кадастралните регистри на град Русе с идентификатор 63427.6.197.1, със застроена площ 82 кв. м.</w:t>
      </w:r>
      <w:r w:rsidR="00041692">
        <w:rPr>
          <w:lang w:val="bg-BG"/>
        </w:rPr>
        <w:t xml:space="preserve"> </w:t>
      </w:r>
    </w:p>
    <w:p w:rsidR="006E2E1D" w:rsidRPr="00C71F3D" w:rsidRDefault="004A6EF2" w:rsidP="006E2E1D">
      <w:pPr>
        <w:ind w:firstLine="851"/>
        <w:jc w:val="both"/>
        <w:rPr>
          <w:lang w:val="bg-BG"/>
        </w:rPr>
      </w:pPr>
      <w:r>
        <w:rPr>
          <w:lang w:val="bg-BG"/>
        </w:rPr>
        <w:t xml:space="preserve">За подземното съоръжение – подлез по бул. „Христо Ботев“ (до бившия завод за </w:t>
      </w:r>
      <w:r w:rsidR="007719FA">
        <w:rPr>
          <w:lang w:val="bg-BG"/>
        </w:rPr>
        <w:t>„</w:t>
      </w:r>
      <w:r>
        <w:rPr>
          <w:lang w:val="bg-BG"/>
        </w:rPr>
        <w:t>Печатни платки“</w:t>
      </w:r>
      <w:r w:rsidR="007719FA">
        <w:rPr>
          <w:lang w:val="bg-BG"/>
        </w:rPr>
        <w:t>)</w:t>
      </w:r>
      <w:r>
        <w:rPr>
          <w:lang w:val="bg-BG"/>
        </w:rPr>
        <w:t xml:space="preserve"> с обща застроена площ 267,20 кв. м. (в т.ч. стълби и тунел), с полезна площ на тунела 121,66 кв. м. е съставен Акт №3485/19.12.2000 г. за публична общинска собственост. </w:t>
      </w:r>
      <w:r w:rsidR="00041692">
        <w:rPr>
          <w:lang w:val="bg-BG"/>
        </w:rPr>
        <w:t xml:space="preserve">За построените </w:t>
      </w:r>
      <w:r w:rsidR="00FC264B">
        <w:rPr>
          <w:lang w:val="bg-BG"/>
        </w:rPr>
        <w:t xml:space="preserve">в подлеза </w:t>
      </w:r>
      <w:r w:rsidR="00041692">
        <w:rPr>
          <w:lang w:val="bg-BG"/>
        </w:rPr>
        <w:t>обекти и за двуетажната сграда няма съставен акт за общинска собственост.</w:t>
      </w:r>
    </w:p>
    <w:p w:rsidR="00E910FA" w:rsidRDefault="009F51B2" w:rsidP="006E2E1D">
      <w:pPr>
        <w:ind w:firstLine="851"/>
        <w:jc w:val="both"/>
        <w:rPr>
          <w:lang w:val="bg-BG"/>
        </w:rPr>
      </w:pPr>
      <w:r>
        <w:rPr>
          <w:lang w:val="bg-BG"/>
        </w:rPr>
        <w:lastRenderedPageBreak/>
        <w:t>Постройките</w:t>
      </w:r>
      <w:r w:rsidR="000A53D9">
        <w:rPr>
          <w:lang w:val="bg-BG"/>
        </w:rPr>
        <w:t xml:space="preserve"> (обектите)</w:t>
      </w:r>
      <w:r w:rsidR="006E2E1D" w:rsidRPr="00C71F3D">
        <w:rPr>
          <w:lang w:val="bg-BG"/>
        </w:rPr>
        <w:t>, намиращи с</w:t>
      </w:r>
      <w:r w:rsidR="00CA4D67">
        <w:rPr>
          <w:lang w:val="bg-BG"/>
        </w:rPr>
        <w:t xml:space="preserve">е в подлеза, в т. ч. магазини, </w:t>
      </w:r>
      <w:r w:rsidR="006E2E1D" w:rsidRPr="00C71F3D">
        <w:rPr>
          <w:lang w:val="bg-BG"/>
        </w:rPr>
        <w:t>складови помещен</w:t>
      </w:r>
      <w:r w:rsidR="007E4954">
        <w:rPr>
          <w:lang w:val="bg-BG"/>
        </w:rPr>
        <w:t xml:space="preserve">ия и </w:t>
      </w:r>
      <w:r w:rsidR="007E4954" w:rsidRPr="00041692">
        <w:rPr>
          <w:lang w:val="bg-BG"/>
        </w:rPr>
        <w:t xml:space="preserve">тоалетни не </w:t>
      </w:r>
      <w:r w:rsidR="00041692" w:rsidRPr="00041692">
        <w:rPr>
          <w:lang w:val="bg-BG"/>
        </w:rPr>
        <w:t>се използват</w:t>
      </w:r>
      <w:r w:rsidR="007E4954" w:rsidRPr="00041692">
        <w:rPr>
          <w:lang w:val="bg-BG"/>
        </w:rPr>
        <w:t xml:space="preserve">, </w:t>
      </w:r>
      <w:r w:rsidR="00041692">
        <w:rPr>
          <w:lang w:val="bg-BG"/>
        </w:rPr>
        <w:t>тяхното възстановяване не е целесъобразно</w:t>
      </w:r>
      <w:r w:rsidR="00F90BE0">
        <w:rPr>
          <w:lang w:val="bg-BG"/>
        </w:rPr>
        <w:t xml:space="preserve"> и необходимо</w:t>
      </w:r>
      <w:r w:rsidR="00041692">
        <w:rPr>
          <w:lang w:val="bg-BG"/>
        </w:rPr>
        <w:t>, допълнително</w:t>
      </w:r>
      <w:r w:rsidR="00F90BE0">
        <w:rPr>
          <w:lang w:val="bg-BG"/>
        </w:rPr>
        <w:t>,</w:t>
      </w:r>
      <w:r w:rsidR="00041692">
        <w:rPr>
          <w:lang w:val="bg-BG"/>
        </w:rPr>
        <w:t xml:space="preserve"> наличието им в </w:t>
      </w:r>
      <w:r>
        <w:rPr>
          <w:lang w:val="bg-BG"/>
        </w:rPr>
        <w:t>пешеходното</w:t>
      </w:r>
      <w:r w:rsidR="00041692">
        <w:rPr>
          <w:lang w:val="bg-BG"/>
        </w:rPr>
        <w:t xml:space="preserve"> съоръжение създава неудобство</w:t>
      </w:r>
      <w:r w:rsidR="007261D5" w:rsidRPr="00041692">
        <w:rPr>
          <w:lang w:val="bg-BG"/>
        </w:rPr>
        <w:t xml:space="preserve"> за преминаващите граждани </w:t>
      </w:r>
      <w:r w:rsidR="00F90BE0">
        <w:rPr>
          <w:lang w:val="bg-BG"/>
        </w:rPr>
        <w:t>поради</w:t>
      </w:r>
      <w:r w:rsidR="007261D5" w:rsidRPr="00041692">
        <w:rPr>
          <w:lang w:val="bg-BG"/>
        </w:rPr>
        <w:t xml:space="preserve"> малката му ширина</w:t>
      </w:r>
      <w:r w:rsidR="00041692">
        <w:rPr>
          <w:lang w:val="bg-BG"/>
        </w:rPr>
        <w:t>.</w:t>
      </w:r>
    </w:p>
    <w:p w:rsidR="00041692" w:rsidRPr="00F90BE0" w:rsidRDefault="00041692" w:rsidP="00F90BE0">
      <w:pPr>
        <w:ind w:firstLine="851"/>
        <w:jc w:val="both"/>
        <w:rPr>
          <w:lang w:val="bg-BG"/>
        </w:rPr>
      </w:pPr>
      <w:r>
        <w:rPr>
          <w:lang w:val="bg-BG"/>
        </w:rPr>
        <w:t>Предвид състоянието на подлеза и необходимостта</w:t>
      </w:r>
      <w:r w:rsidRPr="00041692">
        <w:rPr>
          <w:lang w:val="bg-BG"/>
        </w:rPr>
        <w:t xml:space="preserve"> </w:t>
      </w:r>
      <w:r>
        <w:rPr>
          <w:lang w:val="bg-BG"/>
        </w:rPr>
        <w:t>от</w:t>
      </w:r>
      <w:r w:rsidR="00F90BE0">
        <w:rPr>
          <w:lang w:val="bg-BG"/>
        </w:rPr>
        <w:t xml:space="preserve"> привеждането му</w:t>
      </w:r>
      <w:r w:rsidR="00F90BE0" w:rsidRPr="00F90BE0">
        <w:rPr>
          <w:lang w:val="bg-BG"/>
        </w:rPr>
        <w:t xml:space="preserve"> </w:t>
      </w:r>
      <w:r w:rsidR="00F90BE0" w:rsidRPr="00C71F3D">
        <w:rPr>
          <w:lang w:val="bg-BG"/>
        </w:rPr>
        <w:t>в чисто и безопасно експлоатационно състояние</w:t>
      </w:r>
      <w:r w:rsidR="00F90BE0">
        <w:rPr>
          <w:lang w:val="bg-BG"/>
        </w:rPr>
        <w:t xml:space="preserve"> чрез </w:t>
      </w:r>
      <w:r>
        <w:rPr>
          <w:lang w:val="bg-BG"/>
        </w:rPr>
        <w:t>извършване на дейности</w:t>
      </w:r>
      <w:r w:rsidR="00F90BE0">
        <w:rPr>
          <w:lang w:val="bg-BG"/>
        </w:rPr>
        <w:t xml:space="preserve"> по </w:t>
      </w:r>
      <w:r w:rsidRPr="00C71F3D">
        <w:rPr>
          <w:lang w:val="bg-BG"/>
        </w:rPr>
        <w:t xml:space="preserve">ремонтиране на стени, тавани, подови настилки, подходи и стълбища, </w:t>
      </w:r>
      <w:r w:rsidR="00FC264B" w:rsidRPr="00C71F3D">
        <w:rPr>
          <w:lang w:val="bg-BG"/>
        </w:rPr>
        <w:t>възстановяване на отводнителните решетки и шахтата на подлеза,</w:t>
      </w:r>
      <w:r w:rsidR="00FC264B">
        <w:rPr>
          <w:lang w:val="bg-BG"/>
        </w:rPr>
        <w:t xml:space="preserve"> осигуряване на достъпна среда, </w:t>
      </w:r>
      <w:r w:rsidRPr="00C71F3D">
        <w:rPr>
          <w:lang w:val="bg-BG"/>
        </w:rPr>
        <w:t xml:space="preserve">монтиране на нови осветителни тела, </w:t>
      </w:r>
      <w:r w:rsidR="00F90BE0">
        <w:rPr>
          <w:lang w:val="bg-BG"/>
        </w:rPr>
        <w:t xml:space="preserve">изграждане на видеонаблюдение, </w:t>
      </w:r>
      <w:r w:rsidRPr="00F90BE0">
        <w:rPr>
          <w:lang w:val="bg-BG"/>
        </w:rPr>
        <w:t xml:space="preserve">предлагам </w:t>
      </w:r>
      <w:r w:rsidR="00F90BE0">
        <w:rPr>
          <w:lang w:val="bg-BG"/>
        </w:rPr>
        <w:t xml:space="preserve">обектите, изградени в подлеза на „Печатни платки“, съобразно </w:t>
      </w:r>
      <w:r w:rsidR="00F90BE0" w:rsidRPr="00C71F3D">
        <w:rPr>
          <w:lang w:val="bg-BG"/>
        </w:rPr>
        <w:t>Разрешение за строеж №146/17.04.2001 г.</w:t>
      </w:r>
      <w:r w:rsidR="00F90BE0">
        <w:rPr>
          <w:lang w:val="bg-BG"/>
        </w:rPr>
        <w:t xml:space="preserve">, издадено от гл. архитект на Община Русе и въведени </w:t>
      </w:r>
      <w:r w:rsidR="00F90BE0" w:rsidRPr="00C71F3D">
        <w:rPr>
          <w:lang w:val="bg-BG"/>
        </w:rPr>
        <w:t>в експлоатация с Разрешение за ползване №56/22.05.2002 г.</w:t>
      </w:r>
      <w:r w:rsidR="00F90BE0">
        <w:rPr>
          <w:lang w:val="bg-BG"/>
        </w:rPr>
        <w:t>, издадено от началника на РДНСК-Русе, да бъдат премахнати</w:t>
      </w:r>
      <w:r w:rsidR="00FC264B">
        <w:rPr>
          <w:lang w:val="bg-BG"/>
        </w:rPr>
        <w:t>.</w:t>
      </w:r>
    </w:p>
    <w:p w:rsidR="00E910FA" w:rsidRPr="00F90BE0" w:rsidRDefault="00E910FA" w:rsidP="006E2E1D">
      <w:pPr>
        <w:ind w:firstLine="851"/>
        <w:jc w:val="both"/>
        <w:rPr>
          <w:lang w:val="bg-BG"/>
        </w:rPr>
      </w:pPr>
    </w:p>
    <w:p w:rsidR="002A561E" w:rsidRPr="00C71F3D" w:rsidRDefault="002A561E" w:rsidP="002A561E">
      <w:pPr>
        <w:ind w:firstLine="709"/>
        <w:jc w:val="both"/>
        <w:rPr>
          <w:lang w:val="bg-BG"/>
        </w:rPr>
      </w:pPr>
      <w:r w:rsidRPr="00C71F3D">
        <w:rPr>
          <w:lang w:val="bg-BG"/>
        </w:rPr>
        <w:t>С оглед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Общинския съвет да вземе следното:</w:t>
      </w:r>
    </w:p>
    <w:p w:rsidR="002A561E" w:rsidRPr="00C71F3D" w:rsidRDefault="002A561E" w:rsidP="002A561E">
      <w:pPr>
        <w:ind w:firstLine="709"/>
        <w:jc w:val="both"/>
        <w:rPr>
          <w:lang w:val="bg-BG"/>
        </w:rPr>
      </w:pPr>
    </w:p>
    <w:p w:rsidR="002A561E" w:rsidRPr="00C71F3D" w:rsidRDefault="002A561E" w:rsidP="002A561E">
      <w:pPr>
        <w:ind w:firstLine="709"/>
        <w:rPr>
          <w:b/>
          <w:bCs/>
          <w:lang w:val="bg-BG"/>
        </w:rPr>
      </w:pPr>
      <w:r w:rsidRPr="00C71F3D">
        <w:rPr>
          <w:b/>
          <w:bCs/>
          <w:lang w:val="bg-BG"/>
        </w:rPr>
        <w:t xml:space="preserve">                                                Р Е Ш Е Н И Е:</w:t>
      </w:r>
    </w:p>
    <w:p w:rsidR="002A561E" w:rsidRPr="00C71F3D" w:rsidRDefault="002A561E" w:rsidP="002A561E">
      <w:pPr>
        <w:ind w:firstLine="709"/>
        <w:jc w:val="center"/>
        <w:rPr>
          <w:b/>
          <w:bCs/>
          <w:lang w:val="bg-BG"/>
        </w:rPr>
      </w:pPr>
    </w:p>
    <w:p w:rsidR="002A561E" w:rsidRPr="00C71F3D" w:rsidRDefault="002A561E" w:rsidP="002A561E">
      <w:pPr>
        <w:ind w:firstLine="709"/>
        <w:jc w:val="both"/>
        <w:rPr>
          <w:lang w:val="bg-BG"/>
        </w:rPr>
      </w:pPr>
      <w:r w:rsidRPr="00C71F3D">
        <w:rPr>
          <w:lang w:val="bg-BG"/>
        </w:rPr>
        <w:t>На основание чл. 21, ал. 2, във връзка</w:t>
      </w:r>
      <w:r w:rsidR="00FC264B">
        <w:rPr>
          <w:lang w:val="bg-BG"/>
        </w:rPr>
        <w:t xml:space="preserve"> с чл. 21, ал. 1, т. 8 от ЗМСМА,</w:t>
      </w:r>
      <w:r w:rsidRPr="00C71F3D">
        <w:rPr>
          <w:lang w:val="bg-BG"/>
        </w:rPr>
        <w:t xml:space="preserve"> чл. 8, ал. </w:t>
      </w:r>
      <w:r w:rsidR="008C4521" w:rsidRPr="00C71F3D">
        <w:rPr>
          <w:lang w:val="bg-BG"/>
        </w:rPr>
        <w:t>1 от ЗОС, чл. 197, ал. 1 от ЗУТ и  чл. 26, ал. 1, т. 9</w:t>
      </w:r>
      <w:r w:rsidRPr="00C71F3D">
        <w:rPr>
          <w:lang w:val="bg-BG"/>
        </w:rPr>
        <w:t xml:space="preserve"> от На</w:t>
      </w:r>
      <w:r w:rsidR="00FC264B">
        <w:rPr>
          <w:lang w:val="bg-BG"/>
        </w:rPr>
        <w:t>редба №</w:t>
      </w:r>
      <w:r w:rsidRPr="00C71F3D">
        <w:rPr>
          <w:lang w:val="bg-BG"/>
        </w:rPr>
        <w:t xml:space="preserve">1 </w:t>
      </w:r>
      <w:r w:rsidRPr="00C71F3D">
        <w:rPr>
          <w:rFonts w:eastAsia="Calibri"/>
          <w:lang w:val="bg-BG"/>
        </w:rPr>
        <w:t>за общинската собственост на</w:t>
      </w:r>
      <w:r w:rsidRPr="00C71F3D">
        <w:rPr>
          <w:lang w:val="bg-BG"/>
        </w:rPr>
        <w:t xml:space="preserve"> Об</w:t>
      </w:r>
      <w:r w:rsidR="00791F0A" w:rsidRPr="00C71F3D">
        <w:rPr>
          <w:lang w:val="bg-BG"/>
        </w:rPr>
        <w:t>щински съвет – Русе,</w:t>
      </w:r>
      <w:r w:rsidR="00A81031" w:rsidRPr="00C71F3D">
        <w:rPr>
          <w:lang w:val="bg-BG"/>
        </w:rPr>
        <w:t xml:space="preserve"> </w:t>
      </w:r>
      <w:r w:rsidRPr="00C71F3D">
        <w:rPr>
          <w:lang w:val="bg-BG"/>
        </w:rPr>
        <w:t>Общински</w:t>
      </w:r>
      <w:r w:rsidR="00791F0A" w:rsidRPr="00C71F3D">
        <w:rPr>
          <w:lang w:val="bg-BG"/>
        </w:rPr>
        <w:t>я</w:t>
      </w:r>
      <w:r w:rsidRPr="00C71F3D">
        <w:rPr>
          <w:lang w:val="bg-BG"/>
        </w:rPr>
        <w:t xml:space="preserve"> съвет реши:</w:t>
      </w:r>
    </w:p>
    <w:p w:rsidR="00A81031" w:rsidRPr="00C71F3D" w:rsidRDefault="00A81031" w:rsidP="002A561E">
      <w:pPr>
        <w:ind w:firstLine="709"/>
        <w:jc w:val="both"/>
        <w:rPr>
          <w:lang w:val="bg-BG"/>
        </w:rPr>
      </w:pPr>
    </w:p>
    <w:p w:rsidR="00FC264B" w:rsidRPr="00F90BE0" w:rsidRDefault="00246F32" w:rsidP="00FC264B">
      <w:pPr>
        <w:ind w:firstLine="851"/>
        <w:jc w:val="both"/>
        <w:rPr>
          <w:lang w:val="bg-BG"/>
        </w:rPr>
      </w:pPr>
      <w:r w:rsidRPr="00C71F3D">
        <w:rPr>
          <w:lang w:val="bg-BG"/>
        </w:rPr>
        <w:t>Дава съгласие за</w:t>
      </w:r>
      <w:r w:rsidR="008C4521" w:rsidRPr="00C71F3D">
        <w:rPr>
          <w:lang w:val="bg-BG"/>
        </w:rPr>
        <w:t xml:space="preserve"> премахване на </w:t>
      </w:r>
      <w:r w:rsidR="008C4521" w:rsidRPr="00C71F3D">
        <w:rPr>
          <w:bCs/>
          <w:lang w:val="bg-BG"/>
        </w:rPr>
        <w:t xml:space="preserve"> </w:t>
      </w:r>
      <w:r w:rsidR="000A53D9">
        <w:rPr>
          <w:lang w:val="bg-BG"/>
        </w:rPr>
        <w:t>обектите</w:t>
      </w:r>
      <w:r w:rsidR="00FC264B">
        <w:rPr>
          <w:lang w:val="bg-BG"/>
        </w:rPr>
        <w:t xml:space="preserve">, изградени в </w:t>
      </w:r>
      <w:r w:rsidR="000A53D9">
        <w:rPr>
          <w:lang w:val="bg-BG"/>
        </w:rPr>
        <w:t xml:space="preserve">подземната площ за пешеходно преминаване в </w:t>
      </w:r>
      <w:r w:rsidR="00FC264B">
        <w:rPr>
          <w:lang w:val="bg-BG"/>
        </w:rPr>
        <w:t xml:space="preserve">подлеза </w:t>
      </w:r>
      <w:r w:rsidR="00441E13">
        <w:rPr>
          <w:lang w:val="bg-BG"/>
        </w:rPr>
        <w:t>по бул. „Христо Ботев“ до</w:t>
      </w:r>
      <w:r w:rsidR="00FC264B">
        <w:rPr>
          <w:lang w:val="bg-BG"/>
        </w:rPr>
        <w:t xml:space="preserve"> „Печатни платки“, съобразно </w:t>
      </w:r>
      <w:r w:rsidR="00FC264B" w:rsidRPr="00C71F3D">
        <w:rPr>
          <w:lang w:val="bg-BG"/>
        </w:rPr>
        <w:t>Разрешение за строеж №146/17.04.2001 г.</w:t>
      </w:r>
      <w:r w:rsidR="00FC264B">
        <w:rPr>
          <w:lang w:val="bg-BG"/>
        </w:rPr>
        <w:t xml:space="preserve">, издадено от гл. архитект на Община Русе и въведени </w:t>
      </w:r>
      <w:r w:rsidR="00FC264B" w:rsidRPr="00C71F3D">
        <w:rPr>
          <w:lang w:val="bg-BG"/>
        </w:rPr>
        <w:t>в експлоатация с Разрешение за ползване №56/22.05.2002 г.</w:t>
      </w:r>
      <w:r w:rsidR="00FC264B">
        <w:rPr>
          <w:lang w:val="bg-BG"/>
        </w:rPr>
        <w:t>, издадено от началника на РДНСК-Р</w:t>
      </w:r>
      <w:r w:rsidR="00441E13">
        <w:rPr>
          <w:lang w:val="bg-BG"/>
        </w:rPr>
        <w:t>усе.</w:t>
      </w:r>
    </w:p>
    <w:p w:rsidR="002A561E" w:rsidRPr="00C71F3D" w:rsidRDefault="002A561E" w:rsidP="002A561E">
      <w:pPr>
        <w:ind w:firstLine="708"/>
        <w:jc w:val="both"/>
        <w:rPr>
          <w:lang w:val="bg-BG" w:eastAsia="bg-BG"/>
        </w:rPr>
      </w:pPr>
    </w:p>
    <w:p w:rsidR="00DC17B7" w:rsidRPr="00C71F3D" w:rsidRDefault="00DC17B7" w:rsidP="00DC17B7">
      <w:pPr>
        <w:tabs>
          <w:tab w:val="left" w:pos="900"/>
        </w:tabs>
        <w:ind w:right="360" w:firstLine="709"/>
        <w:jc w:val="both"/>
        <w:rPr>
          <w:i/>
          <w:lang w:val="bg-BG"/>
        </w:rPr>
      </w:pPr>
      <w:r w:rsidRPr="00C71F3D">
        <w:rPr>
          <w:b/>
          <w:lang w:val="bg-BG"/>
        </w:rPr>
        <w:t>Приложения</w:t>
      </w:r>
      <w:r w:rsidRPr="00C71F3D">
        <w:rPr>
          <w:i/>
          <w:lang w:val="bg-BG"/>
        </w:rPr>
        <w:t xml:space="preserve"> –</w:t>
      </w:r>
      <w:r w:rsidRPr="00C71F3D">
        <w:rPr>
          <w:lang w:val="bg-BG"/>
        </w:rPr>
        <w:t xml:space="preserve"> копия на:</w:t>
      </w:r>
      <w:r w:rsidRPr="00C71F3D">
        <w:rPr>
          <w:i/>
          <w:lang w:val="bg-BG"/>
        </w:rPr>
        <w:t xml:space="preserve"> </w:t>
      </w:r>
    </w:p>
    <w:p w:rsidR="00441E13" w:rsidRPr="00441E13" w:rsidRDefault="00441E13" w:rsidP="00441E13">
      <w:pPr>
        <w:pStyle w:val="aa"/>
        <w:numPr>
          <w:ilvl w:val="0"/>
          <w:numId w:val="2"/>
        </w:numPr>
        <w:ind w:right="360"/>
        <w:jc w:val="both"/>
        <w:rPr>
          <w:lang w:val="bg-BG"/>
        </w:rPr>
      </w:pPr>
      <w:r w:rsidRPr="00441E13">
        <w:rPr>
          <w:lang w:val="bg-BG"/>
        </w:rPr>
        <w:t>Разрешение за строеж №146/17.04.2001 г.;</w:t>
      </w:r>
    </w:p>
    <w:p w:rsidR="00441E13" w:rsidRDefault="00441E13" w:rsidP="00441E13">
      <w:pPr>
        <w:pStyle w:val="aa"/>
        <w:numPr>
          <w:ilvl w:val="0"/>
          <w:numId w:val="2"/>
        </w:numPr>
        <w:ind w:right="360"/>
        <w:jc w:val="both"/>
        <w:rPr>
          <w:lang w:val="bg-BG"/>
        </w:rPr>
      </w:pPr>
      <w:r w:rsidRPr="00441E13">
        <w:rPr>
          <w:lang w:val="bg-BG"/>
        </w:rPr>
        <w:t>Разрешение за ползване №56/22.05.2002 г.</w:t>
      </w:r>
      <w:r>
        <w:rPr>
          <w:lang w:val="bg-BG"/>
        </w:rPr>
        <w:t>;</w:t>
      </w:r>
    </w:p>
    <w:p w:rsidR="00441E13" w:rsidRDefault="00441E13" w:rsidP="00441E13">
      <w:pPr>
        <w:pStyle w:val="aa"/>
        <w:numPr>
          <w:ilvl w:val="0"/>
          <w:numId w:val="2"/>
        </w:numPr>
        <w:ind w:right="360"/>
        <w:jc w:val="both"/>
        <w:rPr>
          <w:lang w:val="bg-BG"/>
        </w:rPr>
      </w:pPr>
      <w:r>
        <w:rPr>
          <w:lang w:val="bg-BG"/>
        </w:rPr>
        <w:t>АПОС №3485/19.12.2000 г.</w:t>
      </w:r>
    </w:p>
    <w:p w:rsidR="00441E13" w:rsidRPr="00441E13" w:rsidRDefault="00441E13" w:rsidP="00441E13">
      <w:pPr>
        <w:pStyle w:val="aa"/>
        <w:numPr>
          <w:ilvl w:val="0"/>
          <w:numId w:val="2"/>
        </w:numPr>
        <w:ind w:right="360"/>
        <w:jc w:val="both"/>
        <w:rPr>
          <w:lang w:val="bg-BG"/>
        </w:rPr>
      </w:pPr>
      <w:r>
        <w:rPr>
          <w:lang w:val="bg-BG"/>
        </w:rPr>
        <w:t>Приемо-предавателен протокол от 31.10.2025 г.</w:t>
      </w:r>
    </w:p>
    <w:p w:rsidR="00DC17B7" w:rsidRPr="00C71F3D" w:rsidRDefault="00DC17B7" w:rsidP="00441E13">
      <w:pPr>
        <w:ind w:right="360" w:firstLine="709"/>
        <w:jc w:val="both"/>
        <w:rPr>
          <w:b/>
          <w:color w:val="000000"/>
          <w:lang w:val="bg-BG"/>
        </w:rPr>
      </w:pPr>
    </w:p>
    <w:p w:rsidR="00441E13" w:rsidRDefault="00441E13" w:rsidP="00DC17B7">
      <w:pPr>
        <w:tabs>
          <w:tab w:val="left" w:pos="900"/>
        </w:tabs>
        <w:ind w:right="-334"/>
        <w:jc w:val="both"/>
        <w:rPr>
          <w:b/>
          <w:color w:val="000000"/>
          <w:lang w:val="bg-BG"/>
        </w:rPr>
      </w:pPr>
    </w:p>
    <w:p w:rsidR="00441E13" w:rsidRDefault="00441E13" w:rsidP="00DC17B7">
      <w:pPr>
        <w:tabs>
          <w:tab w:val="left" w:pos="900"/>
        </w:tabs>
        <w:ind w:right="-334"/>
        <w:jc w:val="both"/>
        <w:rPr>
          <w:b/>
          <w:color w:val="000000"/>
          <w:lang w:val="bg-BG"/>
        </w:rPr>
      </w:pPr>
    </w:p>
    <w:p w:rsidR="00DC17B7" w:rsidRPr="00C71F3D" w:rsidRDefault="00DC17B7" w:rsidP="00DC17B7">
      <w:pPr>
        <w:tabs>
          <w:tab w:val="left" w:pos="900"/>
        </w:tabs>
        <w:ind w:right="-334"/>
        <w:jc w:val="both"/>
        <w:rPr>
          <w:b/>
          <w:color w:val="000000"/>
          <w:lang w:val="bg-BG"/>
        </w:rPr>
      </w:pPr>
      <w:r w:rsidRPr="00C71F3D">
        <w:rPr>
          <w:b/>
          <w:color w:val="000000"/>
          <w:lang w:val="bg-BG"/>
        </w:rPr>
        <w:t>ВНОСИТЕЛ:</w:t>
      </w:r>
    </w:p>
    <w:p w:rsidR="00DC17B7" w:rsidRPr="00C71F3D" w:rsidRDefault="00DC17B7" w:rsidP="00DC17B7">
      <w:pPr>
        <w:tabs>
          <w:tab w:val="left" w:pos="900"/>
        </w:tabs>
        <w:ind w:right="-334"/>
        <w:jc w:val="both"/>
        <w:rPr>
          <w:color w:val="000000"/>
          <w:lang w:val="bg-BG"/>
        </w:rPr>
      </w:pPr>
    </w:p>
    <w:p w:rsidR="00DC17B7" w:rsidRPr="00C71F3D" w:rsidRDefault="00DC17B7" w:rsidP="00DC17B7">
      <w:pPr>
        <w:tabs>
          <w:tab w:val="left" w:pos="2985"/>
        </w:tabs>
        <w:rPr>
          <w:b/>
          <w:bCs/>
          <w:lang w:val="bg-BG"/>
        </w:rPr>
      </w:pPr>
      <w:r w:rsidRPr="00C71F3D">
        <w:rPr>
          <w:b/>
          <w:bCs/>
          <w:lang w:val="bg-BG"/>
        </w:rPr>
        <w:t>ПЕНЧО МИЛКОВ</w:t>
      </w:r>
    </w:p>
    <w:p w:rsidR="00DC17B7" w:rsidRPr="00C71F3D" w:rsidRDefault="00DC17B7" w:rsidP="00DC17B7">
      <w:pPr>
        <w:rPr>
          <w:bCs/>
          <w:i/>
          <w:lang w:val="bg-BG"/>
        </w:rPr>
      </w:pPr>
      <w:r w:rsidRPr="00C71F3D">
        <w:rPr>
          <w:bCs/>
          <w:i/>
          <w:lang w:val="bg-BG"/>
        </w:rPr>
        <w:t>Кмет на Община Русе</w:t>
      </w:r>
    </w:p>
    <w:p w:rsidR="00DC17B7" w:rsidRPr="00C71F3D" w:rsidRDefault="00DC17B7" w:rsidP="00DC17B7">
      <w:pPr>
        <w:rPr>
          <w:bCs/>
          <w:i/>
          <w:lang w:val="bg-BG"/>
        </w:rPr>
      </w:pPr>
    </w:p>
    <w:p w:rsidR="00084D95" w:rsidRPr="00C71F3D" w:rsidRDefault="00084D95" w:rsidP="00084D95">
      <w:pPr>
        <w:tabs>
          <w:tab w:val="left" w:pos="900"/>
        </w:tabs>
        <w:jc w:val="both"/>
        <w:rPr>
          <w:b/>
          <w:lang w:val="bg-BG"/>
        </w:rPr>
      </w:pPr>
    </w:p>
    <w:p w:rsidR="009F51B2" w:rsidRDefault="009F51B2" w:rsidP="00441E13">
      <w:pPr>
        <w:jc w:val="both"/>
        <w:rPr>
          <w:b/>
          <w:lang w:val="bg-BG"/>
        </w:rPr>
      </w:pPr>
    </w:p>
    <w:p w:rsidR="009F51B2" w:rsidRDefault="009F51B2" w:rsidP="00441E13">
      <w:pPr>
        <w:jc w:val="both"/>
        <w:rPr>
          <w:b/>
          <w:lang w:val="bg-BG"/>
        </w:rPr>
      </w:pPr>
    </w:p>
    <w:p w:rsidR="009F51B2" w:rsidRDefault="009F51B2" w:rsidP="00441E13">
      <w:pPr>
        <w:jc w:val="both"/>
        <w:rPr>
          <w:b/>
          <w:lang w:val="bg-BG"/>
        </w:rPr>
      </w:pPr>
    </w:p>
    <w:p w:rsidR="009F51B2" w:rsidRDefault="009F51B2" w:rsidP="00441E13">
      <w:pPr>
        <w:jc w:val="both"/>
        <w:rPr>
          <w:b/>
          <w:lang w:val="bg-BG"/>
        </w:rPr>
      </w:pPr>
    </w:p>
    <w:p w:rsidR="009F51B2" w:rsidRDefault="009F51B2" w:rsidP="00441E13">
      <w:pPr>
        <w:jc w:val="both"/>
        <w:rPr>
          <w:b/>
          <w:lang w:val="bg-BG"/>
        </w:rPr>
      </w:pPr>
    </w:p>
    <w:p w:rsidR="009F51B2" w:rsidRDefault="009F51B2" w:rsidP="00441E13">
      <w:pPr>
        <w:jc w:val="both"/>
        <w:rPr>
          <w:b/>
          <w:lang w:val="bg-BG"/>
        </w:rPr>
      </w:pPr>
      <w:bookmarkStart w:id="0" w:name="_GoBack"/>
      <w:bookmarkEnd w:id="0"/>
    </w:p>
    <w:sectPr w:rsidR="009F51B2" w:rsidSect="00441E1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CE7" w:rsidRDefault="00AB1CE7" w:rsidP="006E2E1D">
      <w:r>
        <w:separator/>
      </w:r>
    </w:p>
  </w:endnote>
  <w:endnote w:type="continuationSeparator" w:id="0">
    <w:p w:rsidR="00AB1CE7" w:rsidRDefault="00AB1CE7" w:rsidP="006E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583189"/>
      <w:docPartObj>
        <w:docPartGallery w:val="Page Numbers (Bottom of Page)"/>
        <w:docPartUnique/>
      </w:docPartObj>
    </w:sdtPr>
    <w:sdtEndPr/>
    <w:sdtContent>
      <w:p w:rsidR="006E2E1D" w:rsidRDefault="006E2E1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E9D" w:rsidRPr="007D2E9D">
          <w:rPr>
            <w:noProof/>
            <w:lang w:val="bg-BG"/>
          </w:rPr>
          <w:t>1</w:t>
        </w:r>
        <w:r>
          <w:fldChar w:fldCharType="end"/>
        </w:r>
      </w:p>
    </w:sdtContent>
  </w:sdt>
  <w:p w:rsidR="006E2E1D" w:rsidRDefault="006E2E1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CE7" w:rsidRDefault="00AB1CE7" w:rsidP="006E2E1D">
      <w:r>
        <w:separator/>
      </w:r>
    </w:p>
  </w:footnote>
  <w:footnote w:type="continuationSeparator" w:id="0">
    <w:p w:rsidR="00AB1CE7" w:rsidRDefault="00AB1CE7" w:rsidP="006E2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56CAE"/>
    <w:multiLevelType w:val="hybridMultilevel"/>
    <w:tmpl w:val="EA7C2870"/>
    <w:lvl w:ilvl="0" w:tplc="EC865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836033"/>
    <w:multiLevelType w:val="hybridMultilevel"/>
    <w:tmpl w:val="CA9AEA54"/>
    <w:lvl w:ilvl="0" w:tplc="C218C7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79"/>
    <w:rsid w:val="00006B84"/>
    <w:rsid w:val="00041692"/>
    <w:rsid w:val="00064E67"/>
    <w:rsid w:val="00084D95"/>
    <w:rsid w:val="000A53D9"/>
    <w:rsid w:val="0014792D"/>
    <w:rsid w:val="00150DCA"/>
    <w:rsid w:val="0015603C"/>
    <w:rsid w:val="0017493D"/>
    <w:rsid w:val="001844BF"/>
    <w:rsid w:val="001871EC"/>
    <w:rsid w:val="001A107D"/>
    <w:rsid w:val="0021796A"/>
    <w:rsid w:val="0023496F"/>
    <w:rsid w:val="00246F32"/>
    <w:rsid w:val="00265F11"/>
    <w:rsid w:val="00292779"/>
    <w:rsid w:val="002A561E"/>
    <w:rsid w:val="002D346B"/>
    <w:rsid w:val="003C3768"/>
    <w:rsid w:val="003F247C"/>
    <w:rsid w:val="004139C2"/>
    <w:rsid w:val="00441E13"/>
    <w:rsid w:val="00462625"/>
    <w:rsid w:val="0047077D"/>
    <w:rsid w:val="004A6EF2"/>
    <w:rsid w:val="005471B1"/>
    <w:rsid w:val="005D4385"/>
    <w:rsid w:val="005D7248"/>
    <w:rsid w:val="00653BFC"/>
    <w:rsid w:val="00663A9D"/>
    <w:rsid w:val="006660FD"/>
    <w:rsid w:val="00666D21"/>
    <w:rsid w:val="006842C3"/>
    <w:rsid w:val="00690A40"/>
    <w:rsid w:val="006E2E1D"/>
    <w:rsid w:val="007261D5"/>
    <w:rsid w:val="007719FA"/>
    <w:rsid w:val="00791F0A"/>
    <w:rsid w:val="007D2E9D"/>
    <w:rsid w:val="007E4954"/>
    <w:rsid w:val="00804B11"/>
    <w:rsid w:val="008C4521"/>
    <w:rsid w:val="009001EB"/>
    <w:rsid w:val="009B4F53"/>
    <w:rsid w:val="009B597C"/>
    <w:rsid w:val="009D00E7"/>
    <w:rsid w:val="009E05A7"/>
    <w:rsid w:val="009E7CF3"/>
    <w:rsid w:val="009F2E0C"/>
    <w:rsid w:val="009F51B2"/>
    <w:rsid w:val="00A112E4"/>
    <w:rsid w:val="00A81031"/>
    <w:rsid w:val="00A95984"/>
    <w:rsid w:val="00AB1CE7"/>
    <w:rsid w:val="00AB66E1"/>
    <w:rsid w:val="00B17A4E"/>
    <w:rsid w:val="00BE1C25"/>
    <w:rsid w:val="00BE7FB9"/>
    <w:rsid w:val="00C01BCA"/>
    <w:rsid w:val="00C71F3D"/>
    <w:rsid w:val="00CA14CA"/>
    <w:rsid w:val="00CA4D67"/>
    <w:rsid w:val="00CE0C26"/>
    <w:rsid w:val="00CE7999"/>
    <w:rsid w:val="00D45A35"/>
    <w:rsid w:val="00D64701"/>
    <w:rsid w:val="00D648BD"/>
    <w:rsid w:val="00D6512A"/>
    <w:rsid w:val="00DB4DA6"/>
    <w:rsid w:val="00DC17B7"/>
    <w:rsid w:val="00E670B1"/>
    <w:rsid w:val="00E910FA"/>
    <w:rsid w:val="00F86567"/>
    <w:rsid w:val="00F870F6"/>
    <w:rsid w:val="00F90BE0"/>
    <w:rsid w:val="00FC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EF7BD2-E5D3-4630-A04F-ECEFE5DE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45A35"/>
    <w:pPr>
      <w:framePr w:w="7920" w:h="1980" w:hRule="exact" w:hSpace="141" w:wrap="auto" w:hAnchor="page" w:xAlign="center" w:yAlign="bottom"/>
      <w:ind w:left="2880"/>
    </w:pPr>
    <w:rPr>
      <w:rFonts w:eastAsiaTheme="majorEastAsia"/>
      <w:cap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4139C2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4139C2"/>
    <w:rPr>
      <w:rFonts w:ascii="Tahoma" w:eastAsia="Times New Roman" w:hAnsi="Tahoma" w:cs="Tahoma"/>
      <w:sz w:val="16"/>
      <w:szCs w:val="16"/>
      <w:lang w:val="en-GB"/>
    </w:rPr>
  </w:style>
  <w:style w:type="paragraph" w:styleId="a6">
    <w:name w:val="header"/>
    <w:basedOn w:val="a"/>
    <w:link w:val="a7"/>
    <w:uiPriority w:val="99"/>
    <w:unhideWhenUsed/>
    <w:rsid w:val="006E2E1D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6E2E1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6E2E1D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6E2E1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a">
    <w:name w:val="List Paragraph"/>
    <w:basedOn w:val="a"/>
    <w:uiPriority w:val="34"/>
    <w:qFormat/>
    <w:rsid w:val="00441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a.georgieva</cp:lastModifiedBy>
  <cp:revision>70</cp:revision>
  <cp:lastPrinted>2025-11-10T07:52:00Z</cp:lastPrinted>
  <dcterms:created xsi:type="dcterms:W3CDTF">2021-04-22T06:06:00Z</dcterms:created>
  <dcterms:modified xsi:type="dcterms:W3CDTF">2025-11-10T08:04:00Z</dcterms:modified>
</cp:coreProperties>
</file>